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2E" w:rsidRPr="00AD6138" w:rsidRDefault="00D64C09" w:rsidP="00634BE9">
      <w:pPr>
        <w:pStyle w:val="BodyText3"/>
        <w:rPr>
          <w:b/>
          <w:bCs/>
          <w:color w:val="0F243E"/>
          <w:sz w:val="10"/>
          <w:szCs w:val="10"/>
          <w:lang w:val="it-IT"/>
        </w:rPr>
      </w:pPr>
      <w:r>
        <w:rPr>
          <w:b/>
          <w:bCs/>
          <w:noProof/>
          <w:color w:val="0F243E"/>
          <w:sz w:val="10"/>
          <w:szCs w:val="1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-1765300</wp:posOffset>
            </wp:positionV>
            <wp:extent cx="7139940" cy="1590675"/>
            <wp:effectExtent l="19050" t="0" r="3810" b="0"/>
            <wp:wrapNone/>
            <wp:docPr id="1" name="Picture 0" descr="invita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ati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994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6"/>
        <w:gridCol w:w="4320"/>
        <w:gridCol w:w="742"/>
        <w:gridCol w:w="3960"/>
      </w:tblGrid>
      <w:tr w:rsidR="00C4012E" w:rsidRPr="00207770" w:rsidTr="00AD6138">
        <w:trPr>
          <w:cantSplit/>
          <w:trHeight w:val="510"/>
        </w:trPr>
        <w:tc>
          <w:tcPr>
            <w:tcW w:w="2146" w:type="dxa"/>
            <w:vAlign w:val="center"/>
          </w:tcPr>
          <w:p w:rsidR="00C4012E" w:rsidRPr="00094B02" w:rsidRDefault="00C4012E" w:rsidP="002B6CCB">
            <w:pPr>
              <w:pStyle w:val="BodyText3"/>
              <w:jc w:val="right"/>
              <w:rPr>
                <w:b/>
                <w:color w:val="0F243E" w:themeColor="text2" w:themeShade="80"/>
                <w:sz w:val="24"/>
                <w:szCs w:val="24"/>
                <w:lang w:eastAsia="en-US"/>
              </w:rPr>
            </w:pPr>
            <w:r w:rsidRPr="00094B02">
              <w:rPr>
                <w:b/>
                <w:color w:val="0F243E" w:themeColor="text2" w:themeShade="80"/>
                <w:sz w:val="24"/>
                <w:szCs w:val="24"/>
                <w:lang w:val="it-IT" w:eastAsia="en-US"/>
              </w:rPr>
              <w:t>Denumire firm</w:t>
            </w:r>
            <w:r w:rsidRPr="00094B02">
              <w:rPr>
                <w:b/>
                <w:color w:val="0F243E" w:themeColor="text2" w:themeShade="80"/>
                <w:sz w:val="24"/>
                <w:szCs w:val="24"/>
                <w:lang w:eastAsia="en-US"/>
              </w:rPr>
              <w:t>ă</w:t>
            </w:r>
          </w:p>
        </w:tc>
        <w:tc>
          <w:tcPr>
            <w:tcW w:w="9022" w:type="dxa"/>
            <w:gridSpan w:val="3"/>
            <w:vAlign w:val="center"/>
          </w:tcPr>
          <w:p w:rsidR="00C4012E" w:rsidRPr="00207770" w:rsidRDefault="00C4012E" w:rsidP="00C5731F">
            <w:pPr>
              <w:pStyle w:val="BodyText3"/>
              <w:rPr>
                <w:color w:val="0F243E" w:themeColor="text2" w:themeShade="80"/>
                <w:sz w:val="18"/>
                <w:szCs w:val="18"/>
                <w:lang w:val="it-IT" w:eastAsia="en-US"/>
              </w:rPr>
            </w:pPr>
          </w:p>
        </w:tc>
      </w:tr>
      <w:tr w:rsidR="00C4012E" w:rsidRPr="00207770" w:rsidTr="00AD6138">
        <w:trPr>
          <w:cantSplit/>
          <w:trHeight w:val="510"/>
        </w:trPr>
        <w:tc>
          <w:tcPr>
            <w:tcW w:w="2146" w:type="dxa"/>
            <w:vAlign w:val="center"/>
          </w:tcPr>
          <w:p w:rsidR="00C4012E" w:rsidRPr="00094B02" w:rsidRDefault="00C4012E" w:rsidP="002B6CCB">
            <w:pPr>
              <w:pStyle w:val="BodyText3"/>
              <w:jc w:val="right"/>
              <w:rPr>
                <w:b/>
                <w:color w:val="0F243E" w:themeColor="text2" w:themeShade="80"/>
                <w:sz w:val="20"/>
                <w:szCs w:val="20"/>
                <w:lang w:val="it-IT" w:eastAsia="en-US"/>
              </w:rPr>
            </w:pPr>
            <w:r w:rsidRPr="00094B02">
              <w:rPr>
                <w:b/>
                <w:color w:val="0F243E" w:themeColor="text2" w:themeShade="80"/>
                <w:sz w:val="20"/>
                <w:szCs w:val="20"/>
                <w:lang w:val="it-IT" w:eastAsia="en-US"/>
              </w:rPr>
              <w:t>Cod fiscal</w:t>
            </w:r>
          </w:p>
        </w:tc>
        <w:tc>
          <w:tcPr>
            <w:tcW w:w="9022" w:type="dxa"/>
            <w:gridSpan w:val="3"/>
            <w:vAlign w:val="center"/>
          </w:tcPr>
          <w:p w:rsidR="00C4012E" w:rsidRPr="00207770" w:rsidRDefault="00C4012E" w:rsidP="00C5731F">
            <w:pPr>
              <w:pStyle w:val="BodyText3"/>
              <w:rPr>
                <w:color w:val="0F243E" w:themeColor="text2" w:themeShade="80"/>
                <w:sz w:val="18"/>
                <w:szCs w:val="18"/>
                <w:lang w:val="it-IT" w:eastAsia="en-US"/>
              </w:rPr>
            </w:pPr>
          </w:p>
        </w:tc>
      </w:tr>
      <w:tr w:rsidR="009455B4" w:rsidRPr="00207770" w:rsidTr="00AD6138">
        <w:trPr>
          <w:cantSplit/>
          <w:trHeight w:val="510"/>
        </w:trPr>
        <w:tc>
          <w:tcPr>
            <w:tcW w:w="2146" w:type="dxa"/>
            <w:vAlign w:val="center"/>
          </w:tcPr>
          <w:p w:rsidR="009455B4" w:rsidRPr="00094B02" w:rsidRDefault="009455B4" w:rsidP="009455B4">
            <w:pPr>
              <w:pStyle w:val="BodyText3"/>
              <w:jc w:val="right"/>
              <w:rPr>
                <w:b/>
                <w:color w:val="17365D" w:themeColor="text2" w:themeShade="BF"/>
                <w:sz w:val="20"/>
                <w:szCs w:val="20"/>
                <w:lang w:val="pt-BR" w:eastAsia="en-US"/>
              </w:rPr>
            </w:pPr>
            <w:r w:rsidRPr="00094B02">
              <w:rPr>
                <w:b/>
                <w:color w:val="17365D" w:themeColor="text2" w:themeShade="BF"/>
                <w:sz w:val="20"/>
                <w:szCs w:val="20"/>
                <w:lang w:val="pt-BR" w:eastAsia="en-US"/>
              </w:rPr>
              <w:t>Nume participant:</w:t>
            </w:r>
          </w:p>
          <w:p w:rsidR="009455B4" w:rsidRPr="00094B02" w:rsidRDefault="009455B4" w:rsidP="009455B4">
            <w:pPr>
              <w:pStyle w:val="BodyText3"/>
              <w:jc w:val="right"/>
              <w:rPr>
                <w:color w:val="17365D" w:themeColor="text2" w:themeShade="BF"/>
                <w:sz w:val="20"/>
                <w:szCs w:val="20"/>
                <w:lang w:val="pt-BR" w:eastAsia="en-US"/>
              </w:rPr>
            </w:pPr>
            <w:r w:rsidRPr="00094B02">
              <w:rPr>
                <w:b/>
                <w:color w:val="17365D" w:themeColor="text2" w:themeShade="BF"/>
                <w:sz w:val="20"/>
                <w:szCs w:val="20"/>
                <w:lang w:val="pt-BR" w:eastAsia="en-US"/>
              </w:rPr>
              <w:t>Dna.          Dl.</w:t>
            </w:r>
          </w:p>
        </w:tc>
        <w:tc>
          <w:tcPr>
            <w:tcW w:w="9022" w:type="dxa"/>
            <w:gridSpan w:val="3"/>
            <w:vAlign w:val="center"/>
          </w:tcPr>
          <w:p w:rsidR="009455B4" w:rsidRPr="00207770" w:rsidRDefault="009455B4" w:rsidP="00C5731F">
            <w:pPr>
              <w:pStyle w:val="BodyText3"/>
              <w:rPr>
                <w:color w:val="17365D" w:themeColor="text2" w:themeShade="BF"/>
                <w:sz w:val="18"/>
                <w:szCs w:val="18"/>
                <w:lang w:val="pt-BR" w:eastAsia="en-US"/>
              </w:rPr>
            </w:pPr>
          </w:p>
        </w:tc>
      </w:tr>
      <w:tr w:rsidR="00C4012E" w:rsidRPr="00207770" w:rsidTr="00AD6138">
        <w:trPr>
          <w:cantSplit/>
          <w:trHeight w:val="510"/>
        </w:trPr>
        <w:tc>
          <w:tcPr>
            <w:tcW w:w="2146" w:type="dxa"/>
            <w:vAlign w:val="center"/>
          </w:tcPr>
          <w:p w:rsidR="00C4012E" w:rsidRPr="00094B02" w:rsidRDefault="009455B4" w:rsidP="002B6CCB">
            <w:pPr>
              <w:pStyle w:val="BodyText3"/>
              <w:jc w:val="right"/>
              <w:rPr>
                <w:color w:val="17365D" w:themeColor="text2" w:themeShade="BF"/>
                <w:sz w:val="20"/>
                <w:szCs w:val="20"/>
                <w:lang w:val="pt-BR" w:eastAsia="en-US"/>
              </w:rPr>
            </w:pPr>
            <w:r w:rsidRPr="00094B02">
              <w:rPr>
                <w:color w:val="17365D" w:themeColor="text2" w:themeShade="BF"/>
                <w:sz w:val="20"/>
                <w:szCs w:val="20"/>
                <w:lang w:val="pt-BR" w:eastAsia="en-US"/>
              </w:rPr>
              <w:t>Funcţia</w:t>
            </w:r>
          </w:p>
        </w:tc>
        <w:tc>
          <w:tcPr>
            <w:tcW w:w="9022" w:type="dxa"/>
            <w:gridSpan w:val="3"/>
            <w:vAlign w:val="center"/>
          </w:tcPr>
          <w:p w:rsidR="00C4012E" w:rsidRPr="00207770" w:rsidRDefault="00C4012E" w:rsidP="00C5731F">
            <w:pPr>
              <w:pStyle w:val="BodyText3"/>
              <w:rPr>
                <w:color w:val="17365D" w:themeColor="text2" w:themeShade="BF"/>
                <w:sz w:val="18"/>
                <w:szCs w:val="18"/>
                <w:lang w:val="pt-BR" w:eastAsia="en-US"/>
              </w:rPr>
            </w:pPr>
          </w:p>
        </w:tc>
      </w:tr>
      <w:tr w:rsidR="009455B4" w:rsidRPr="00207770" w:rsidTr="00AD6138">
        <w:trPr>
          <w:cantSplit/>
          <w:trHeight w:val="510"/>
        </w:trPr>
        <w:tc>
          <w:tcPr>
            <w:tcW w:w="2146" w:type="dxa"/>
            <w:vAlign w:val="center"/>
          </w:tcPr>
          <w:p w:rsidR="009455B4" w:rsidRPr="00094B02" w:rsidRDefault="009455B4" w:rsidP="001F45FC">
            <w:pPr>
              <w:pStyle w:val="BodyText3"/>
              <w:jc w:val="right"/>
              <w:rPr>
                <w:color w:val="17365D" w:themeColor="text2" w:themeShade="BF"/>
                <w:sz w:val="20"/>
                <w:szCs w:val="20"/>
                <w:lang w:val="pt-BR" w:eastAsia="en-US"/>
              </w:rPr>
            </w:pPr>
            <w:r w:rsidRPr="00094B02">
              <w:rPr>
                <w:color w:val="17365D" w:themeColor="text2" w:themeShade="BF"/>
                <w:sz w:val="20"/>
                <w:szCs w:val="20"/>
                <w:lang w:val="pt-BR" w:eastAsia="en-US"/>
              </w:rPr>
              <w:t>Telefon</w:t>
            </w:r>
          </w:p>
        </w:tc>
        <w:tc>
          <w:tcPr>
            <w:tcW w:w="4320" w:type="dxa"/>
            <w:vAlign w:val="center"/>
          </w:tcPr>
          <w:p w:rsidR="009455B4" w:rsidRPr="00207770" w:rsidRDefault="009455B4" w:rsidP="001F45FC">
            <w:pPr>
              <w:pStyle w:val="BodyText3"/>
              <w:rPr>
                <w:color w:val="17365D" w:themeColor="text2" w:themeShade="BF"/>
                <w:sz w:val="18"/>
                <w:szCs w:val="18"/>
                <w:lang w:val="pt-BR" w:eastAsia="en-US"/>
              </w:rPr>
            </w:pPr>
          </w:p>
        </w:tc>
        <w:tc>
          <w:tcPr>
            <w:tcW w:w="742" w:type="dxa"/>
            <w:vAlign w:val="center"/>
          </w:tcPr>
          <w:p w:rsidR="009455B4" w:rsidRPr="00207770" w:rsidRDefault="009455B4" w:rsidP="009455B4">
            <w:pPr>
              <w:pStyle w:val="BodyText3"/>
              <w:rPr>
                <w:color w:val="17365D" w:themeColor="text2" w:themeShade="BF"/>
                <w:sz w:val="18"/>
                <w:szCs w:val="18"/>
                <w:lang w:val="pt-BR" w:eastAsia="en-US"/>
              </w:rPr>
            </w:pPr>
            <w:r w:rsidRPr="00207770">
              <w:rPr>
                <w:color w:val="17365D" w:themeColor="text2" w:themeShade="BF"/>
                <w:sz w:val="18"/>
                <w:szCs w:val="18"/>
                <w:lang w:val="pt-BR" w:eastAsia="en-US"/>
              </w:rPr>
              <w:t>Email</w:t>
            </w:r>
          </w:p>
        </w:tc>
        <w:tc>
          <w:tcPr>
            <w:tcW w:w="3960" w:type="dxa"/>
            <w:vAlign w:val="center"/>
          </w:tcPr>
          <w:p w:rsidR="009455B4" w:rsidRPr="00207770" w:rsidRDefault="009455B4" w:rsidP="001F45FC">
            <w:pPr>
              <w:pStyle w:val="BodyText3"/>
              <w:rPr>
                <w:color w:val="17365D" w:themeColor="text2" w:themeShade="BF"/>
                <w:sz w:val="18"/>
                <w:szCs w:val="18"/>
                <w:lang w:val="pt-BR" w:eastAsia="en-US"/>
              </w:rPr>
            </w:pPr>
          </w:p>
        </w:tc>
      </w:tr>
      <w:tr w:rsidR="00567CCF" w:rsidRPr="00207770" w:rsidTr="00AD6138">
        <w:trPr>
          <w:cantSplit/>
          <w:trHeight w:val="510"/>
        </w:trPr>
        <w:tc>
          <w:tcPr>
            <w:tcW w:w="2146" w:type="dxa"/>
            <w:vAlign w:val="center"/>
          </w:tcPr>
          <w:p w:rsidR="00567CCF" w:rsidRPr="00094B02" w:rsidRDefault="00567CCF" w:rsidP="00567CCF">
            <w:pPr>
              <w:pStyle w:val="BodyText3"/>
              <w:jc w:val="right"/>
              <w:rPr>
                <w:b/>
                <w:color w:val="17365D" w:themeColor="text2" w:themeShade="BF"/>
                <w:sz w:val="20"/>
                <w:szCs w:val="20"/>
                <w:lang w:val="pt-BR" w:eastAsia="en-US"/>
              </w:rPr>
            </w:pPr>
            <w:r w:rsidRPr="00094B02">
              <w:rPr>
                <w:b/>
                <w:color w:val="17365D" w:themeColor="text2" w:themeShade="BF"/>
                <w:sz w:val="20"/>
                <w:szCs w:val="20"/>
                <w:lang w:val="pt-BR" w:eastAsia="en-US"/>
              </w:rPr>
              <w:t>Nume participant:</w:t>
            </w:r>
          </w:p>
          <w:p w:rsidR="00567CCF" w:rsidRPr="00094B02" w:rsidRDefault="00567CCF" w:rsidP="00567CCF">
            <w:pPr>
              <w:pStyle w:val="BodyText3"/>
              <w:jc w:val="right"/>
              <w:rPr>
                <w:color w:val="17365D" w:themeColor="text2" w:themeShade="BF"/>
                <w:sz w:val="20"/>
                <w:szCs w:val="20"/>
                <w:lang w:val="pt-BR" w:eastAsia="en-US"/>
              </w:rPr>
            </w:pPr>
            <w:r w:rsidRPr="00094B02">
              <w:rPr>
                <w:b/>
                <w:color w:val="17365D" w:themeColor="text2" w:themeShade="BF"/>
                <w:sz w:val="20"/>
                <w:szCs w:val="20"/>
                <w:lang w:val="pt-BR" w:eastAsia="en-US"/>
              </w:rPr>
              <w:t>Dna.          Dl.</w:t>
            </w:r>
          </w:p>
        </w:tc>
        <w:tc>
          <w:tcPr>
            <w:tcW w:w="9022" w:type="dxa"/>
            <w:gridSpan w:val="3"/>
            <w:vAlign w:val="center"/>
          </w:tcPr>
          <w:p w:rsidR="00567CCF" w:rsidRPr="00207770" w:rsidRDefault="00567CCF" w:rsidP="00C5731F">
            <w:pPr>
              <w:pStyle w:val="BodyText3"/>
              <w:rPr>
                <w:color w:val="17365D" w:themeColor="text2" w:themeShade="BF"/>
                <w:sz w:val="18"/>
                <w:szCs w:val="18"/>
                <w:lang w:val="pt-BR" w:eastAsia="en-US"/>
              </w:rPr>
            </w:pPr>
          </w:p>
        </w:tc>
      </w:tr>
      <w:tr w:rsidR="00C4012E" w:rsidRPr="00207770" w:rsidTr="00AD6138">
        <w:trPr>
          <w:cantSplit/>
          <w:trHeight w:val="510"/>
        </w:trPr>
        <w:tc>
          <w:tcPr>
            <w:tcW w:w="2146" w:type="dxa"/>
            <w:vAlign w:val="center"/>
          </w:tcPr>
          <w:p w:rsidR="00C4012E" w:rsidRPr="00094B02" w:rsidRDefault="00607E54" w:rsidP="002B6CCB">
            <w:pPr>
              <w:pStyle w:val="BodyText3"/>
              <w:jc w:val="right"/>
              <w:rPr>
                <w:color w:val="17365D" w:themeColor="text2" w:themeShade="BF"/>
                <w:sz w:val="20"/>
                <w:szCs w:val="20"/>
                <w:lang w:val="pt-BR" w:eastAsia="en-US"/>
              </w:rPr>
            </w:pPr>
            <w:r w:rsidRPr="00094B02">
              <w:rPr>
                <w:color w:val="17365D" w:themeColor="text2" w:themeShade="BF"/>
                <w:sz w:val="20"/>
                <w:szCs w:val="20"/>
                <w:lang w:val="pt-BR" w:eastAsia="en-US"/>
              </w:rPr>
              <w:t>Funcţia</w:t>
            </w:r>
          </w:p>
        </w:tc>
        <w:tc>
          <w:tcPr>
            <w:tcW w:w="9022" w:type="dxa"/>
            <w:gridSpan w:val="3"/>
            <w:vAlign w:val="center"/>
          </w:tcPr>
          <w:p w:rsidR="00C4012E" w:rsidRPr="00207770" w:rsidRDefault="00C4012E" w:rsidP="00C5731F">
            <w:pPr>
              <w:pStyle w:val="BodyText3"/>
              <w:rPr>
                <w:color w:val="17365D" w:themeColor="text2" w:themeShade="BF"/>
                <w:sz w:val="18"/>
                <w:szCs w:val="18"/>
                <w:lang w:val="pt-BR" w:eastAsia="en-US"/>
              </w:rPr>
            </w:pPr>
          </w:p>
        </w:tc>
      </w:tr>
      <w:tr w:rsidR="009455B4" w:rsidRPr="00207770" w:rsidTr="00AD6138">
        <w:trPr>
          <w:cantSplit/>
          <w:trHeight w:val="510"/>
        </w:trPr>
        <w:tc>
          <w:tcPr>
            <w:tcW w:w="2146" w:type="dxa"/>
            <w:vAlign w:val="center"/>
          </w:tcPr>
          <w:p w:rsidR="009455B4" w:rsidRPr="00094B02" w:rsidRDefault="009455B4" w:rsidP="002B6CCB">
            <w:pPr>
              <w:pStyle w:val="BodyText3"/>
              <w:jc w:val="right"/>
              <w:rPr>
                <w:color w:val="17365D" w:themeColor="text2" w:themeShade="BF"/>
                <w:sz w:val="20"/>
                <w:szCs w:val="20"/>
                <w:lang w:val="pt-BR" w:eastAsia="en-US"/>
              </w:rPr>
            </w:pPr>
            <w:r w:rsidRPr="00094B02">
              <w:rPr>
                <w:color w:val="17365D" w:themeColor="text2" w:themeShade="BF"/>
                <w:sz w:val="20"/>
                <w:szCs w:val="20"/>
                <w:lang w:val="pt-BR" w:eastAsia="en-US"/>
              </w:rPr>
              <w:t>Telefon</w:t>
            </w:r>
          </w:p>
        </w:tc>
        <w:tc>
          <w:tcPr>
            <w:tcW w:w="4320" w:type="dxa"/>
            <w:vAlign w:val="center"/>
          </w:tcPr>
          <w:p w:rsidR="009455B4" w:rsidRPr="00207770" w:rsidRDefault="009455B4" w:rsidP="00C5731F">
            <w:pPr>
              <w:pStyle w:val="BodyText3"/>
              <w:rPr>
                <w:color w:val="17365D" w:themeColor="text2" w:themeShade="BF"/>
                <w:sz w:val="18"/>
                <w:szCs w:val="18"/>
                <w:lang w:val="pt-BR" w:eastAsia="en-US"/>
              </w:rPr>
            </w:pPr>
          </w:p>
        </w:tc>
        <w:tc>
          <w:tcPr>
            <w:tcW w:w="742" w:type="dxa"/>
            <w:vAlign w:val="center"/>
          </w:tcPr>
          <w:p w:rsidR="009455B4" w:rsidRPr="00207770" w:rsidRDefault="009455B4" w:rsidP="001F45FC">
            <w:pPr>
              <w:pStyle w:val="BodyText3"/>
              <w:rPr>
                <w:color w:val="17365D" w:themeColor="text2" w:themeShade="BF"/>
                <w:sz w:val="18"/>
                <w:szCs w:val="18"/>
                <w:lang w:val="pt-BR" w:eastAsia="en-US"/>
              </w:rPr>
            </w:pPr>
            <w:r w:rsidRPr="00207770">
              <w:rPr>
                <w:color w:val="17365D" w:themeColor="text2" w:themeShade="BF"/>
                <w:sz w:val="18"/>
                <w:szCs w:val="18"/>
                <w:lang w:val="pt-BR" w:eastAsia="en-US"/>
              </w:rPr>
              <w:t>Email</w:t>
            </w:r>
          </w:p>
        </w:tc>
        <w:tc>
          <w:tcPr>
            <w:tcW w:w="3960" w:type="dxa"/>
            <w:vAlign w:val="center"/>
          </w:tcPr>
          <w:p w:rsidR="009455B4" w:rsidRPr="00207770" w:rsidRDefault="009455B4" w:rsidP="00C5731F">
            <w:pPr>
              <w:pStyle w:val="BodyText3"/>
              <w:rPr>
                <w:color w:val="17365D" w:themeColor="text2" w:themeShade="BF"/>
                <w:sz w:val="18"/>
                <w:szCs w:val="18"/>
                <w:lang w:val="pt-BR" w:eastAsia="en-US"/>
              </w:rPr>
            </w:pPr>
          </w:p>
        </w:tc>
      </w:tr>
    </w:tbl>
    <w:p w:rsidR="00C4012E" w:rsidRPr="00C26FEB" w:rsidRDefault="00C4012E" w:rsidP="00062E3B">
      <w:pPr>
        <w:jc w:val="both"/>
        <w:rPr>
          <w:rFonts w:ascii="Calibri" w:hAnsi="Calibri"/>
          <w:b/>
          <w:bCs/>
          <w:color w:val="17365D" w:themeColor="text2" w:themeShade="BF"/>
          <w:sz w:val="26"/>
          <w:szCs w:val="26"/>
        </w:rPr>
      </w:pPr>
    </w:p>
    <w:p w:rsidR="00AD6138" w:rsidRPr="00B80540" w:rsidRDefault="00AD6138" w:rsidP="00062E3B">
      <w:pPr>
        <w:jc w:val="both"/>
        <w:rPr>
          <w:rFonts w:ascii="Calibri" w:hAnsi="Calibri"/>
          <w:b/>
          <w:bCs/>
          <w:color w:val="0F243E"/>
          <w:sz w:val="26"/>
          <w:szCs w:val="26"/>
        </w:rPr>
      </w:pPr>
    </w:p>
    <w:p w:rsidR="00D74093" w:rsidRDefault="00D74093" w:rsidP="002037E6">
      <w:pPr>
        <w:jc w:val="both"/>
        <w:rPr>
          <w:color w:val="17365D" w:themeColor="text2" w:themeShade="BF"/>
          <w:sz w:val="22"/>
          <w:szCs w:val="22"/>
        </w:rPr>
      </w:pPr>
      <w:r>
        <w:rPr>
          <w:b/>
          <w:bCs/>
          <w:color w:val="17365D" w:themeColor="text2" w:themeShade="BF"/>
          <w:sz w:val="22"/>
          <w:szCs w:val="22"/>
        </w:rPr>
        <w:t>Tariful</w:t>
      </w:r>
      <w:r w:rsidR="002037E6" w:rsidRPr="00C26FEB">
        <w:rPr>
          <w:b/>
          <w:bCs/>
          <w:color w:val="17365D" w:themeColor="text2" w:themeShade="BF"/>
          <w:sz w:val="22"/>
          <w:szCs w:val="22"/>
        </w:rPr>
        <w:t xml:space="preserve"> de participare este de 1.400 Lei + TVA </w:t>
      </w:r>
      <w:r w:rsidR="007D0D2D">
        <w:rPr>
          <w:b/>
          <w:bCs/>
          <w:color w:val="17365D" w:themeColor="text2" w:themeShade="BF"/>
          <w:sz w:val="22"/>
          <w:szCs w:val="22"/>
        </w:rPr>
        <w:t>/ persoana.</w:t>
      </w:r>
    </w:p>
    <w:p w:rsidR="002037E6" w:rsidRPr="00D74093" w:rsidRDefault="002037E6" w:rsidP="002037E6">
      <w:pPr>
        <w:jc w:val="both"/>
        <w:rPr>
          <w:color w:val="17365D" w:themeColor="text2" w:themeShade="BF"/>
          <w:sz w:val="22"/>
          <w:szCs w:val="22"/>
        </w:rPr>
      </w:pPr>
      <w:r w:rsidRPr="00C26FEB">
        <w:rPr>
          <w:b/>
          <w:color w:val="17365D" w:themeColor="text2" w:themeShade="BF"/>
          <w:sz w:val="22"/>
          <w:szCs w:val="22"/>
        </w:rPr>
        <w:t>Pentru a doua persoană participantă tariful este de 990 lei + TVA</w:t>
      </w:r>
    </w:p>
    <w:p w:rsidR="00B847ED" w:rsidRPr="00C26FEB" w:rsidRDefault="00B847ED" w:rsidP="00062E3B">
      <w:pPr>
        <w:jc w:val="both"/>
        <w:rPr>
          <w:b/>
          <w:color w:val="17365D" w:themeColor="text2" w:themeShade="BF"/>
          <w:sz w:val="22"/>
          <w:szCs w:val="22"/>
        </w:rPr>
      </w:pPr>
    </w:p>
    <w:p w:rsidR="00C4012E" w:rsidRPr="00C26FEB" w:rsidRDefault="00C4012E" w:rsidP="00020342">
      <w:pPr>
        <w:spacing w:before="60"/>
        <w:jc w:val="both"/>
        <w:rPr>
          <w:color w:val="17365D" w:themeColor="text2" w:themeShade="BF"/>
          <w:sz w:val="22"/>
          <w:szCs w:val="22"/>
        </w:rPr>
      </w:pPr>
      <w:r w:rsidRPr="00C26FEB">
        <w:rPr>
          <w:b/>
          <w:bCs/>
          <w:color w:val="17365D" w:themeColor="text2" w:themeShade="BF"/>
          <w:sz w:val="22"/>
          <w:szCs w:val="22"/>
        </w:rPr>
        <w:t>Modalităţi de plată:</w:t>
      </w:r>
    </w:p>
    <w:p w:rsidR="00B80540" w:rsidRPr="00C26FEB" w:rsidRDefault="00C4012E" w:rsidP="001115B0">
      <w:pPr>
        <w:numPr>
          <w:ilvl w:val="0"/>
          <w:numId w:val="2"/>
        </w:numPr>
        <w:spacing w:before="60" w:after="60"/>
        <w:ind w:left="568" w:hanging="284"/>
        <w:jc w:val="both"/>
        <w:rPr>
          <w:color w:val="17365D" w:themeColor="text2" w:themeShade="BF"/>
          <w:sz w:val="22"/>
          <w:szCs w:val="22"/>
          <w:lang w:eastAsia="en-US"/>
        </w:rPr>
      </w:pPr>
      <w:r w:rsidRPr="00C26FEB">
        <w:rPr>
          <w:color w:val="17365D" w:themeColor="text2" w:themeShade="BF"/>
          <w:sz w:val="22"/>
          <w:szCs w:val="22"/>
          <w:lang w:eastAsia="en-US"/>
        </w:rPr>
        <w:t>Prin transfer bancar în contul CCIR, nr. RO31 RZBR 0000 0600 0240 7957,</w:t>
      </w:r>
      <w:r w:rsidR="00D428A1" w:rsidRPr="00C26FEB">
        <w:rPr>
          <w:color w:val="17365D" w:themeColor="text2" w:themeShade="BF"/>
          <w:sz w:val="22"/>
          <w:szCs w:val="22"/>
          <w:lang w:eastAsia="en-US"/>
        </w:rPr>
        <w:t xml:space="preserve"> deschis la Raiffeisen Bank SMB.</w:t>
      </w:r>
      <w:r w:rsidRPr="00C26FEB">
        <w:rPr>
          <w:color w:val="17365D" w:themeColor="text2" w:themeShade="BF"/>
          <w:sz w:val="22"/>
          <w:szCs w:val="22"/>
          <w:lang w:eastAsia="en-US"/>
        </w:rPr>
        <w:t xml:space="preserve"> </w:t>
      </w:r>
    </w:p>
    <w:p w:rsidR="00C4012E" w:rsidRPr="00C26FEB" w:rsidRDefault="00C4012E" w:rsidP="00B80540">
      <w:pPr>
        <w:spacing w:before="60" w:after="60"/>
        <w:ind w:left="568"/>
        <w:jc w:val="both"/>
        <w:rPr>
          <w:color w:val="17365D" w:themeColor="text2" w:themeShade="BF"/>
          <w:sz w:val="22"/>
          <w:szCs w:val="22"/>
          <w:lang w:eastAsia="en-US"/>
        </w:rPr>
      </w:pPr>
      <w:r w:rsidRPr="00C26FEB">
        <w:rPr>
          <w:color w:val="17365D" w:themeColor="text2" w:themeShade="BF"/>
          <w:sz w:val="22"/>
          <w:szCs w:val="22"/>
          <w:lang w:eastAsia="en-US"/>
        </w:rPr>
        <w:t>Codul fiscal al CCIR este RO 2842250.</w:t>
      </w:r>
    </w:p>
    <w:p w:rsidR="00C4012E" w:rsidRPr="00C26FEB" w:rsidRDefault="00C4012E" w:rsidP="001115B0">
      <w:pPr>
        <w:numPr>
          <w:ilvl w:val="0"/>
          <w:numId w:val="2"/>
        </w:numPr>
        <w:spacing w:before="60" w:after="60"/>
        <w:ind w:left="568" w:hanging="284"/>
        <w:jc w:val="both"/>
        <w:rPr>
          <w:color w:val="17365D" w:themeColor="text2" w:themeShade="BF"/>
          <w:sz w:val="22"/>
          <w:szCs w:val="22"/>
          <w:lang w:eastAsia="en-US"/>
        </w:rPr>
      </w:pPr>
      <w:r w:rsidRPr="00C26FEB">
        <w:rPr>
          <w:color w:val="17365D" w:themeColor="text2" w:themeShade="BF"/>
          <w:sz w:val="22"/>
          <w:szCs w:val="22"/>
          <w:lang w:eastAsia="en-US"/>
        </w:rPr>
        <w:t>Cu numerar, la casieria CCIR,</w:t>
      </w:r>
      <w:r w:rsidR="00D428A1" w:rsidRPr="00C26FEB">
        <w:rPr>
          <w:color w:val="17365D" w:themeColor="text2" w:themeShade="BF"/>
          <w:sz w:val="22"/>
          <w:szCs w:val="22"/>
          <w:lang w:eastAsia="en-US"/>
        </w:rPr>
        <w:t xml:space="preserve"> </w:t>
      </w:r>
      <w:r w:rsidRPr="00C26FEB">
        <w:rPr>
          <w:color w:val="17365D" w:themeColor="text2" w:themeShade="BF"/>
          <w:sz w:val="22"/>
          <w:szCs w:val="22"/>
          <w:lang w:eastAsia="en-US"/>
        </w:rPr>
        <w:t>Bd. Octavian Goga, nr. 2, Sector 3, Bucureşti, Tronson III, etajul 4.</w:t>
      </w:r>
    </w:p>
    <w:p w:rsidR="00C4012E" w:rsidRDefault="00C4012E" w:rsidP="00020342">
      <w:pPr>
        <w:spacing w:before="120"/>
        <w:jc w:val="both"/>
        <w:rPr>
          <w:b/>
          <w:bCs/>
          <w:color w:val="17365D" w:themeColor="text2" w:themeShade="BF"/>
          <w:sz w:val="22"/>
          <w:szCs w:val="22"/>
        </w:rPr>
      </w:pPr>
      <w:r w:rsidRPr="00C26FEB">
        <w:rPr>
          <w:b/>
          <w:bCs/>
          <w:color w:val="17365D" w:themeColor="text2" w:themeShade="BF"/>
          <w:sz w:val="22"/>
          <w:szCs w:val="22"/>
        </w:rPr>
        <w:t xml:space="preserve">Vă rugăm să confirmaţi participarea până cel târziu </w:t>
      </w:r>
      <w:r w:rsidR="00207770">
        <w:rPr>
          <w:b/>
          <w:bCs/>
          <w:color w:val="17365D" w:themeColor="text2" w:themeShade="BF"/>
          <w:sz w:val="22"/>
          <w:szCs w:val="22"/>
        </w:rPr>
        <w:t>30</w:t>
      </w:r>
      <w:r w:rsidR="00AE5028" w:rsidRPr="00C26FEB">
        <w:rPr>
          <w:b/>
          <w:bCs/>
          <w:color w:val="17365D" w:themeColor="text2" w:themeShade="BF"/>
          <w:sz w:val="22"/>
          <w:szCs w:val="22"/>
        </w:rPr>
        <w:t xml:space="preserve"> </w:t>
      </w:r>
      <w:r w:rsidR="00207770">
        <w:rPr>
          <w:b/>
          <w:bCs/>
          <w:color w:val="17365D" w:themeColor="text2" w:themeShade="BF"/>
          <w:sz w:val="22"/>
          <w:szCs w:val="22"/>
        </w:rPr>
        <w:t>octombrie 2017</w:t>
      </w:r>
      <w:r w:rsidRPr="00C26FEB">
        <w:rPr>
          <w:b/>
          <w:bCs/>
          <w:color w:val="17365D" w:themeColor="text2" w:themeShade="BF"/>
          <w:sz w:val="22"/>
          <w:szCs w:val="22"/>
        </w:rPr>
        <w:t>, prin email la</w:t>
      </w:r>
      <w:r w:rsidRPr="00AD6138">
        <w:rPr>
          <w:b/>
          <w:bCs/>
          <w:sz w:val="22"/>
          <w:szCs w:val="22"/>
        </w:rPr>
        <w:t xml:space="preserve"> </w:t>
      </w:r>
      <w:hyperlink r:id="rId8" w:history="1">
        <w:r w:rsidR="00567CCF" w:rsidRPr="00AD6138">
          <w:rPr>
            <w:rStyle w:val="Hyperlink"/>
            <w:b/>
            <w:bCs/>
            <w:sz w:val="22"/>
            <w:szCs w:val="22"/>
          </w:rPr>
          <w:t>mihaela.nedelcu@ccir.ro</w:t>
        </w:r>
      </w:hyperlink>
      <w:r w:rsidR="00B80540" w:rsidRPr="00AD6138">
        <w:rPr>
          <w:b/>
          <w:bCs/>
          <w:sz w:val="22"/>
          <w:szCs w:val="22"/>
        </w:rPr>
        <w:t xml:space="preserve">; </w:t>
      </w:r>
      <w:hyperlink r:id="rId9" w:history="1">
        <w:r w:rsidR="00207770" w:rsidRPr="004A245B">
          <w:rPr>
            <w:rStyle w:val="Hyperlink"/>
            <w:b/>
            <w:bCs/>
            <w:sz w:val="22"/>
            <w:szCs w:val="22"/>
          </w:rPr>
          <w:t>tnf@ccir.ro</w:t>
        </w:r>
      </w:hyperlink>
      <w:r w:rsidR="00B80540" w:rsidRPr="00AD6138">
        <w:rPr>
          <w:b/>
          <w:bCs/>
          <w:sz w:val="22"/>
          <w:szCs w:val="22"/>
        </w:rPr>
        <w:t xml:space="preserve"> </w:t>
      </w:r>
      <w:r w:rsidRPr="00AD6138">
        <w:rPr>
          <w:sz w:val="22"/>
          <w:szCs w:val="22"/>
        </w:rPr>
        <w:t xml:space="preserve"> </w:t>
      </w:r>
      <w:r w:rsidRPr="00C26FEB">
        <w:rPr>
          <w:b/>
          <w:bCs/>
          <w:color w:val="17365D" w:themeColor="text2" w:themeShade="BF"/>
          <w:sz w:val="22"/>
          <w:szCs w:val="22"/>
        </w:rPr>
        <w:t xml:space="preserve">sau la fax </w:t>
      </w:r>
      <w:r w:rsidR="00CB48AA" w:rsidRPr="00C26FEB">
        <w:rPr>
          <w:b/>
          <w:bCs/>
          <w:color w:val="17365D" w:themeColor="text2" w:themeShade="BF"/>
          <w:sz w:val="22"/>
          <w:szCs w:val="22"/>
        </w:rPr>
        <w:t>0213190156</w:t>
      </w:r>
      <w:r w:rsidRPr="00C26FEB">
        <w:rPr>
          <w:b/>
          <w:bCs/>
          <w:color w:val="17365D" w:themeColor="text2" w:themeShade="BF"/>
          <w:sz w:val="22"/>
          <w:szCs w:val="22"/>
        </w:rPr>
        <w:t>.</w:t>
      </w:r>
    </w:p>
    <w:p w:rsidR="00207770" w:rsidRDefault="00207770" w:rsidP="00020342">
      <w:pPr>
        <w:spacing w:before="120"/>
        <w:jc w:val="both"/>
        <w:rPr>
          <w:b/>
          <w:bCs/>
          <w:color w:val="17365D" w:themeColor="text2" w:themeShade="BF"/>
          <w:sz w:val="22"/>
          <w:szCs w:val="22"/>
        </w:rPr>
      </w:pPr>
    </w:p>
    <w:p w:rsidR="00207770" w:rsidRPr="00207770" w:rsidRDefault="00207770" w:rsidP="00207770">
      <w:pPr>
        <w:rPr>
          <w:b/>
          <w:color w:val="002060"/>
          <w:sz w:val="20"/>
          <w:szCs w:val="22"/>
          <w:lang w:val="pt-BR"/>
        </w:rPr>
      </w:pPr>
      <w:r w:rsidRPr="00207770">
        <w:rPr>
          <w:b/>
          <w:color w:val="002060"/>
          <w:sz w:val="20"/>
          <w:szCs w:val="22"/>
          <w:lang w:val="pt-BR"/>
        </w:rPr>
        <w:t>Condiţii de participare:</w:t>
      </w:r>
    </w:p>
    <w:p w:rsidR="00207770" w:rsidRPr="00207770" w:rsidRDefault="00207770" w:rsidP="00207770">
      <w:pPr>
        <w:jc w:val="both"/>
        <w:rPr>
          <w:i/>
          <w:color w:val="002060"/>
          <w:sz w:val="16"/>
          <w:szCs w:val="22"/>
          <w:lang w:val="pt-BR"/>
        </w:rPr>
      </w:pPr>
      <w:r w:rsidRPr="00207770">
        <w:rPr>
          <w:i/>
          <w:color w:val="002060"/>
          <w:sz w:val="16"/>
          <w:szCs w:val="22"/>
          <w:lang w:val="pt-BR"/>
        </w:rPr>
        <w:t xml:space="preserve">1. Camera de Comerţ şi Industrie a României îşi rezervă dreptul de a schimba sau anula orice parte a programului publicat, urmare  a unor situaţii neprevăzute sau care nu pot fi controlate de către aceasta. </w:t>
      </w:r>
    </w:p>
    <w:p w:rsidR="00207770" w:rsidRPr="00207770" w:rsidRDefault="00207770" w:rsidP="00207770">
      <w:pPr>
        <w:jc w:val="both"/>
        <w:rPr>
          <w:i/>
          <w:color w:val="002060"/>
          <w:sz w:val="16"/>
          <w:szCs w:val="22"/>
          <w:lang w:val="pt-BR"/>
        </w:rPr>
      </w:pPr>
      <w:r w:rsidRPr="00207770">
        <w:rPr>
          <w:i/>
          <w:color w:val="002060"/>
          <w:sz w:val="16"/>
          <w:szCs w:val="22"/>
          <w:lang w:val="pt-BR"/>
        </w:rPr>
        <w:t xml:space="preserve">2. Anularea evenimentului conduce la restituirea sumei achitate de beneficiar sau păstrarea sumei în contul CCIR pentru un eveniment viitor în baza unei cererii scrise.  </w:t>
      </w:r>
    </w:p>
    <w:p w:rsidR="00207770" w:rsidRPr="00207770" w:rsidRDefault="00207770" w:rsidP="00207770">
      <w:pPr>
        <w:autoSpaceDE w:val="0"/>
        <w:autoSpaceDN w:val="0"/>
        <w:adjustRightInd w:val="0"/>
        <w:jc w:val="both"/>
        <w:rPr>
          <w:i/>
          <w:color w:val="002060"/>
          <w:sz w:val="16"/>
          <w:szCs w:val="22"/>
          <w:lang w:val="pt-BR"/>
        </w:rPr>
      </w:pPr>
      <w:r w:rsidRPr="00207770">
        <w:rPr>
          <w:i/>
          <w:color w:val="002060"/>
          <w:sz w:val="16"/>
          <w:szCs w:val="22"/>
          <w:lang w:val="pt-BR"/>
        </w:rPr>
        <w:t>3. Camera de Comerţ şi Industrie a României nu îşi asumă obligaţia de a acorda despăgubiri datorate schimbărilor în programul evenimentuluie, în ceea ce priveşte perioada, conţinutul şi/sau locaţia de desfăşurare. În asemenea situaţii, Camera de Comerţ şi Industrie a României nu este răspunzătoare de eventualele daune provocate participanţilor înscrişi, indiferent de natura lor.</w:t>
      </w:r>
    </w:p>
    <w:p w:rsidR="00207770" w:rsidRPr="00207770" w:rsidRDefault="00207770" w:rsidP="00207770">
      <w:pPr>
        <w:autoSpaceDE w:val="0"/>
        <w:autoSpaceDN w:val="0"/>
        <w:adjustRightInd w:val="0"/>
        <w:jc w:val="both"/>
        <w:rPr>
          <w:color w:val="002060"/>
          <w:sz w:val="16"/>
          <w:szCs w:val="22"/>
        </w:rPr>
      </w:pPr>
      <w:r w:rsidRPr="00207770">
        <w:rPr>
          <w:i/>
          <w:color w:val="002060"/>
          <w:sz w:val="16"/>
          <w:szCs w:val="22"/>
        </w:rPr>
        <w:t xml:space="preserve">4. În cazul în care beneficiarul nu mai doreşte participarea la eveniment, tariful achitat se returnează în parte, după reţinerea unei sume echivalente cu 30% din valoarea taxei de participare, reprezentând cheltuieli administrative nereturnabile </w:t>
      </w:r>
      <w:r w:rsidRPr="00207770">
        <w:rPr>
          <w:i/>
          <w:color w:val="002060"/>
          <w:sz w:val="16"/>
          <w:szCs w:val="22"/>
          <w:lang w:val="pt-BR"/>
        </w:rPr>
        <w:t>în baza unei cererii scrise</w:t>
      </w:r>
      <w:r w:rsidRPr="00207770">
        <w:rPr>
          <w:i/>
          <w:color w:val="002060"/>
          <w:sz w:val="16"/>
          <w:szCs w:val="22"/>
        </w:rPr>
        <w:t>.</w:t>
      </w:r>
    </w:p>
    <w:p w:rsidR="00207770" w:rsidRPr="00207770" w:rsidRDefault="00207770" w:rsidP="00207770">
      <w:pPr>
        <w:autoSpaceDE w:val="0"/>
        <w:autoSpaceDN w:val="0"/>
        <w:adjustRightInd w:val="0"/>
        <w:jc w:val="both"/>
        <w:rPr>
          <w:i/>
          <w:color w:val="002060"/>
          <w:sz w:val="16"/>
          <w:szCs w:val="22"/>
        </w:rPr>
      </w:pPr>
      <w:r w:rsidRPr="00207770">
        <w:rPr>
          <w:i/>
          <w:color w:val="002060"/>
          <w:sz w:val="16"/>
          <w:szCs w:val="22"/>
        </w:rPr>
        <w:t xml:space="preserve">5. În cazul în care participantul nu se prezintă la eveniment şi nu informează cu cel puţin 24 de ore înainte, tariful de participare nu se returnează. </w:t>
      </w:r>
    </w:p>
    <w:p w:rsidR="00207770" w:rsidRPr="00C26FEB" w:rsidRDefault="00207770" w:rsidP="00020342">
      <w:pPr>
        <w:spacing w:before="120"/>
        <w:jc w:val="both"/>
        <w:rPr>
          <w:b/>
          <w:bCs/>
          <w:color w:val="17365D" w:themeColor="text2" w:themeShade="BF"/>
          <w:sz w:val="22"/>
          <w:szCs w:val="22"/>
        </w:rPr>
      </w:pPr>
    </w:p>
    <w:p w:rsidR="00C4012E" w:rsidRPr="00C26FEB" w:rsidRDefault="00C4012E" w:rsidP="009D5533">
      <w:pPr>
        <w:jc w:val="both"/>
        <w:rPr>
          <w:b/>
          <w:bCs/>
          <w:color w:val="17365D" w:themeColor="text2" w:themeShade="BF"/>
          <w:sz w:val="22"/>
          <w:szCs w:val="22"/>
        </w:rPr>
      </w:pPr>
    </w:p>
    <w:p w:rsidR="00C4012E" w:rsidRPr="00AD6138" w:rsidRDefault="00C4012E" w:rsidP="00B66BEB">
      <w:pPr>
        <w:jc w:val="both"/>
        <w:rPr>
          <w:sz w:val="22"/>
          <w:szCs w:val="22"/>
        </w:rPr>
      </w:pPr>
      <w:r w:rsidRPr="00C26FEB">
        <w:rPr>
          <w:color w:val="17365D" w:themeColor="text2" w:themeShade="BF"/>
          <w:sz w:val="22"/>
          <w:szCs w:val="22"/>
        </w:rPr>
        <w:t xml:space="preserve">Pentru detalii suplimentare, persoana de contact </w:t>
      </w:r>
      <w:r w:rsidR="004C500B" w:rsidRPr="00C26FEB">
        <w:rPr>
          <w:color w:val="17365D" w:themeColor="text2" w:themeShade="BF"/>
          <w:sz w:val="22"/>
          <w:szCs w:val="22"/>
        </w:rPr>
        <w:t>este dna</w:t>
      </w:r>
      <w:r w:rsidR="00222B63" w:rsidRPr="00C26FEB">
        <w:rPr>
          <w:color w:val="17365D" w:themeColor="text2" w:themeShade="BF"/>
          <w:sz w:val="22"/>
          <w:szCs w:val="22"/>
        </w:rPr>
        <w:t xml:space="preserve">. </w:t>
      </w:r>
      <w:r w:rsidR="004C500B" w:rsidRPr="00C26FEB">
        <w:rPr>
          <w:color w:val="17365D" w:themeColor="text2" w:themeShade="BF"/>
          <w:sz w:val="22"/>
          <w:szCs w:val="22"/>
        </w:rPr>
        <w:t xml:space="preserve">Mihaela Nedelcu, </w:t>
      </w:r>
      <w:r w:rsidR="00FC5C7C" w:rsidRPr="00C26FEB">
        <w:rPr>
          <w:color w:val="17365D" w:themeColor="text2" w:themeShade="BF"/>
          <w:sz w:val="22"/>
          <w:szCs w:val="22"/>
        </w:rPr>
        <w:t>Ş</w:t>
      </w:r>
      <w:r w:rsidR="00567CCF" w:rsidRPr="00C26FEB">
        <w:rPr>
          <w:color w:val="17365D" w:themeColor="text2" w:themeShade="BF"/>
          <w:sz w:val="22"/>
          <w:szCs w:val="22"/>
        </w:rPr>
        <w:t>ef Birou Informaţii de Af</w:t>
      </w:r>
      <w:r w:rsidR="00AE5028" w:rsidRPr="00C26FEB">
        <w:rPr>
          <w:color w:val="17365D" w:themeColor="text2" w:themeShade="BF"/>
          <w:sz w:val="22"/>
          <w:szCs w:val="22"/>
        </w:rPr>
        <w:t>aceri, Departament Relaţii Interne</w:t>
      </w:r>
      <w:r w:rsidR="009455B4" w:rsidRPr="00C26FEB">
        <w:rPr>
          <w:color w:val="17365D" w:themeColor="text2" w:themeShade="BF"/>
          <w:sz w:val="22"/>
          <w:szCs w:val="22"/>
        </w:rPr>
        <w:t>, telefon 0374474368</w:t>
      </w:r>
      <w:r w:rsidR="00222B63" w:rsidRPr="00C26FEB">
        <w:rPr>
          <w:color w:val="17365D" w:themeColor="text2" w:themeShade="BF"/>
          <w:sz w:val="22"/>
          <w:szCs w:val="22"/>
        </w:rPr>
        <w:t>, email</w:t>
      </w:r>
      <w:r w:rsidR="00222B63" w:rsidRPr="00AD6138">
        <w:rPr>
          <w:sz w:val="22"/>
          <w:szCs w:val="22"/>
        </w:rPr>
        <w:t xml:space="preserve"> </w:t>
      </w:r>
      <w:hyperlink r:id="rId10" w:history="1">
        <w:r w:rsidR="004C500B" w:rsidRPr="00AD6138">
          <w:rPr>
            <w:rStyle w:val="Hyperlink"/>
            <w:sz w:val="22"/>
            <w:szCs w:val="22"/>
          </w:rPr>
          <w:t>mihaela.nedelcu@ccir.ro</w:t>
        </w:r>
      </w:hyperlink>
      <w:r w:rsidR="00AE5028" w:rsidRPr="00AD6138">
        <w:rPr>
          <w:sz w:val="22"/>
          <w:szCs w:val="22"/>
        </w:rPr>
        <w:t xml:space="preserve">; </w:t>
      </w:r>
      <w:hyperlink r:id="rId11" w:history="1">
        <w:r w:rsidR="00207770" w:rsidRPr="004A245B">
          <w:rPr>
            <w:rStyle w:val="Hyperlink"/>
            <w:sz w:val="22"/>
            <w:szCs w:val="22"/>
          </w:rPr>
          <w:t>tnf@ccir.ro</w:t>
        </w:r>
      </w:hyperlink>
      <w:r w:rsidR="00AE5028" w:rsidRPr="00AD6138">
        <w:rPr>
          <w:sz w:val="22"/>
          <w:szCs w:val="22"/>
        </w:rPr>
        <w:t xml:space="preserve"> </w:t>
      </w:r>
    </w:p>
    <w:p w:rsidR="00261FF3" w:rsidRDefault="00261FF3" w:rsidP="00B66BEB">
      <w:pPr>
        <w:jc w:val="both"/>
        <w:rPr>
          <w:sz w:val="20"/>
          <w:szCs w:val="20"/>
        </w:rPr>
      </w:pPr>
    </w:p>
    <w:p w:rsidR="00261FF3" w:rsidRPr="00B80540" w:rsidRDefault="00261FF3" w:rsidP="00B66BEB">
      <w:pPr>
        <w:jc w:val="both"/>
        <w:rPr>
          <w:sz w:val="20"/>
          <w:szCs w:val="20"/>
        </w:rPr>
      </w:pPr>
    </w:p>
    <w:p w:rsidR="00C4012E" w:rsidRPr="00B80540" w:rsidRDefault="00C4012E" w:rsidP="00B66BEB">
      <w:pPr>
        <w:jc w:val="both"/>
        <w:rPr>
          <w:b/>
          <w:bCs/>
          <w:sz w:val="20"/>
          <w:szCs w:val="20"/>
        </w:rPr>
      </w:pPr>
    </w:p>
    <w:p w:rsidR="00C4012E" w:rsidRPr="00C26FEB" w:rsidRDefault="00C4012E" w:rsidP="003B614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1304" w:right="1304"/>
        <w:jc w:val="center"/>
        <w:rPr>
          <w:b/>
          <w:bCs/>
          <w:color w:val="17365D" w:themeColor="text2" w:themeShade="BF"/>
          <w:sz w:val="20"/>
          <w:szCs w:val="20"/>
        </w:rPr>
      </w:pPr>
      <w:r w:rsidRPr="00C26FEB">
        <w:rPr>
          <w:i/>
          <w:iCs/>
          <w:color w:val="17365D" w:themeColor="text2" w:themeShade="BF"/>
          <w:sz w:val="20"/>
          <w:szCs w:val="20"/>
        </w:rPr>
        <w:t>Neconfirmarea până la data precizată va fi considerată ca o situaţie a imposibilităţii</w:t>
      </w:r>
      <w:r w:rsidRPr="00C26FEB">
        <w:rPr>
          <w:i/>
          <w:iCs/>
          <w:color w:val="17365D" w:themeColor="text2" w:themeShade="BF"/>
          <w:sz w:val="20"/>
          <w:szCs w:val="20"/>
        </w:rPr>
        <w:br/>
        <w:t>dumneavoastră de a fi alături de noi.</w:t>
      </w:r>
    </w:p>
    <w:sectPr w:rsidR="00C4012E" w:rsidRPr="00C26FEB" w:rsidSect="00AD6138">
      <w:headerReference w:type="default" r:id="rId12"/>
      <w:footerReference w:type="default" r:id="rId13"/>
      <w:pgSz w:w="11906" w:h="16838" w:code="9"/>
      <w:pgMar w:top="112" w:right="284" w:bottom="284" w:left="378" w:header="170" w:footer="19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8D2" w:rsidRDefault="00BB08D2">
      <w:r>
        <w:separator/>
      </w:r>
    </w:p>
  </w:endnote>
  <w:endnote w:type="continuationSeparator" w:id="0">
    <w:p w:rsidR="00BB08D2" w:rsidRDefault="00BB0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8A" w:rsidRPr="00020342" w:rsidRDefault="00FD46C2" w:rsidP="00020342">
    <w:pPr>
      <w:pStyle w:val="Footer"/>
      <w:jc w:val="center"/>
      <w:rPr>
        <w:szCs w:val="18"/>
      </w:rPr>
    </w:pPr>
    <w:r>
      <w:rPr>
        <w:noProof/>
        <w:lang w:val="en-US" w:eastAsia="en-US"/>
      </w:rPr>
      <w:drawing>
        <wp:inline distT="0" distB="0" distL="0" distR="0">
          <wp:extent cx="4724400" cy="714375"/>
          <wp:effectExtent l="19050" t="0" r="0" b="0"/>
          <wp:docPr id="2" name="Picture 2" descr="antet  A4 masa ro cu ccir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  A4 masa ro cu ccir busin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8D2" w:rsidRDefault="00BB08D2">
      <w:r>
        <w:separator/>
      </w:r>
    </w:p>
  </w:footnote>
  <w:footnote w:type="continuationSeparator" w:id="0">
    <w:p w:rsidR="00BB08D2" w:rsidRDefault="00BB0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F3" w:rsidRDefault="00261FF3" w:rsidP="00207770">
    <w:pPr>
      <w:pStyle w:val="Header"/>
      <w:rPr>
        <w:noProof/>
        <w:lang w:val="en-US" w:eastAsia="en-US"/>
      </w:rPr>
    </w:pPr>
  </w:p>
  <w:p w:rsidR="00207770" w:rsidRDefault="00207770" w:rsidP="00207770">
    <w:pPr>
      <w:pStyle w:val="Header"/>
      <w:rPr>
        <w:noProof/>
        <w:lang w:val="en-US" w:eastAsia="en-US"/>
      </w:rPr>
    </w:pPr>
  </w:p>
  <w:p w:rsidR="00207770" w:rsidRDefault="00207770" w:rsidP="00207770">
    <w:pPr>
      <w:pStyle w:val="Header"/>
      <w:rPr>
        <w:noProof/>
        <w:lang w:val="en-US" w:eastAsia="en-US"/>
      </w:rPr>
    </w:pPr>
  </w:p>
  <w:p w:rsidR="00207770" w:rsidRDefault="00207770" w:rsidP="00207770">
    <w:pPr>
      <w:pStyle w:val="Header"/>
      <w:rPr>
        <w:noProof/>
        <w:lang w:val="en-US" w:eastAsia="en-US"/>
      </w:rPr>
    </w:pPr>
  </w:p>
  <w:p w:rsidR="00207770" w:rsidRDefault="00207770" w:rsidP="00207770">
    <w:pPr>
      <w:pStyle w:val="Header"/>
      <w:rPr>
        <w:noProof/>
        <w:lang w:val="en-US" w:eastAsia="en-US"/>
      </w:rPr>
    </w:pPr>
  </w:p>
  <w:p w:rsidR="00207770" w:rsidRDefault="00207770" w:rsidP="00207770">
    <w:pPr>
      <w:pStyle w:val="Header"/>
      <w:rPr>
        <w:noProof/>
        <w:lang w:val="en-US" w:eastAsia="en-US"/>
      </w:rPr>
    </w:pPr>
  </w:p>
  <w:p w:rsidR="00207770" w:rsidRDefault="00207770" w:rsidP="00207770">
    <w:pPr>
      <w:pStyle w:val="Header"/>
      <w:rPr>
        <w:noProof/>
        <w:lang w:val="en-US" w:eastAsia="en-US"/>
      </w:rPr>
    </w:pPr>
  </w:p>
  <w:p w:rsidR="00207770" w:rsidRDefault="00207770" w:rsidP="00207770">
    <w:pPr>
      <w:pStyle w:val="Header"/>
      <w:rPr>
        <w:noProof/>
        <w:lang w:val="en-US" w:eastAsia="en-US"/>
      </w:rPr>
    </w:pPr>
  </w:p>
  <w:p w:rsidR="00207770" w:rsidRDefault="00207770" w:rsidP="00207770">
    <w:pPr>
      <w:pStyle w:val="Header"/>
    </w:pPr>
  </w:p>
  <w:p w:rsidR="00B2018A" w:rsidRDefault="00AD6138" w:rsidP="00AD6138">
    <w:pPr>
      <w:pStyle w:val="Header"/>
      <w:tabs>
        <w:tab w:val="clear" w:pos="8640"/>
        <w:tab w:val="left" w:pos="4956"/>
        <w:tab w:val="left" w:pos="5664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D71"/>
    <w:multiLevelType w:val="hybridMultilevel"/>
    <w:tmpl w:val="8BCC7176"/>
    <w:lvl w:ilvl="0" w:tplc="7180AFF0">
      <w:start w:val="1"/>
      <w:numFmt w:val="bullet"/>
      <w:lvlText w:val=""/>
      <w:lvlJc w:val="left"/>
      <w:pPr>
        <w:tabs>
          <w:tab w:val="num" w:pos="340"/>
        </w:tabs>
        <w:ind w:left="397" w:hanging="34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EC12D7F"/>
    <w:multiLevelType w:val="multilevel"/>
    <w:tmpl w:val="9A228DC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0E118F"/>
    <w:multiLevelType w:val="hybridMultilevel"/>
    <w:tmpl w:val="4A260062"/>
    <w:lvl w:ilvl="0" w:tplc="11321AE0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34BE9"/>
    <w:rsid w:val="00020342"/>
    <w:rsid w:val="00041776"/>
    <w:rsid w:val="00041792"/>
    <w:rsid w:val="00062E3B"/>
    <w:rsid w:val="000740E9"/>
    <w:rsid w:val="00076EE2"/>
    <w:rsid w:val="00077DD7"/>
    <w:rsid w:val="00084307"/>
    <w:rsid w:val="00094B02"/>
    <w:rsid w:val="0009505A"/>
    <w:rsid w:val="00095EF1"/>
    <w:rsid w:val="000A49F2"/>
    <w:rsid w:val="000C438E"/>
    <w:rsid w:val="000F7E66"/>
    <w:rsid w:val="00104C4D"/>
    <w:rsid w:val="001115B0"/>
    <w:rsid w:val="00111F11"/>
    <w:rsid w:val="00130550"/>
    <w:rsid w:val="001477D7"/>
    <w:rsid w:val="00162902"/>
    <w:rsid w:val="001657B1"/>
    <w:rsid w:val="00176EEB"/>
    <w:rsid w:val="0018635D"/>
    <w:rsid w:val="0019354C"/>
    <w:rsid w:val="001B00A7"/>
    <w:rsid w:val="001F0B08"/>
    <w:rsid w:val="001F45FC"/>
    <w:rsid w:val="00201BFB"/>
    <w:rsid w:val="002037E6"/>
    <w:rsid w:val="00207770"/>
    <w:rsid w:val="00211C8D"/>
    <w:rsid w:val="00222B63"/>
    <w:rsid w:val="00261FF3"/>
    <w:rsid w:val="002633D9"/>
    <w:rsid w:val="0026357B"/>
    <w:rsid w:val="00281688"/>
    <w:rsid w:val="00284457"/>
    <w:rsid w:val="0029251A"/>
    <w:rsid w:val="00297D03"/>
    <w:rsid w:val="002A2394"/>
    <w:rsid w:val="002B6CCB"/>
    <w:rsid w:val="002C1DFB"/>
    <w:rsid w:val="002D3FB0"/>
    <w:rsid w:val="002D5633"/>
    <w:rsid w:val="002F0464"/>
    <w:rsid w:val="002F3943"/>
    <w:rsid w:val="003332BE"/>
    <w:rsid w:val="00333AE1"/>
    <w:rsid w:val="0034416D"/>
    <w:rsid w:val="00352454"/>
    <w:rsid w:val="00361A1E"/>
    <w:rsid w:val="00363519"/>
    <w:rsid w:val="00370BA8"/>
    <w:rsid w:val="0037777F"/>
    <w:rsid w:val="00391875"/>
    <w:rsid w:val="003B6146"/>
    <w:rsid w:val="00400D63"/>
    <w:rsid w:val="00425B3B"/>
    <w:rsid w:val="004301A3"/>
    <w:rsid w:val="0043239E"/>
    <w:rsid w:val="004447ED"/>
    <w:rsid w:val="004633A9"/>
    <w:rsid w:val="00465E99"/>
    <w:rsid w:val="0047305F"/>
    <w:rsid w:val="00477496"/>
    <w:rsid w:val="00492CCA"/>
    <w:rsid w:val="004B68DD"/>
    <w:rsid w:val="004C0F11"/>
    <w:rsid w:val="004C500B"/>
    <w:rsid w:val="004D4A7E"/>
    <w:rsid w:val="004E0693"/>
    <w:rsid w:val="004E102C"/>
    <w:rsid w:val="004F4864"/>
    <w:rsid w:val="00567CCF"/>
    <w:rsid w:val="0057219D"/>
    <w:rsid w:val="005776AC"/>
    <w:rsid w:val="00597236"/>
    <w:rsid w:val="005A3073"/>
    <w:rsid w:val="005E60DA"/>
    <w:rsid w:val="005F7638"/>
    <w:rsid w:val="00607E54"/>
    <w:rsid w:val="00611D10"/>
    <w:rsid w:val="00612E37"/>
    <w:rsid w:val="0063222A"/>
    <w:rsid w:val="00634BE9"/>
    <w:rsid w:val="006514ED"/>
    <w:rsid w:val="006603FF"/>
    <w:rsid w:val="00673EAB"/>
    <w:rsid w:val="006813A6"/>
    <w:rsid w:val="006B18A4"/>
    <w:rsid w:val="006B1C7E"/>
    <w:rsid w:val="006F6C41"/>
    <w:rsid w:val="00723B6B"/>
    <w:rsid w:val="00727204"/>
    <w:rsid w:val="007402E7"/>
    <w:rsid w:val="00763B8B"/>
    <w:rsid w:val="00786259"/>
    <w:rsid w:val="007A72B3"/>
    <w:rsid w:val="007B6279"/>
    <w:rsid w:val="007C0E7F"/>
    <w:rsid w:val="007C4C98"/>
    <w:rsid w:val="007D0D2D"/>
    <w:rsid w:val="007E52A0"/>
    <w:rsid w:val="007F39EB"/>
    <w:rsid w:val="00805DE9"/>
    <w:rsid w:val="00812ACB"/>
    <w:rsid w:val="008175A4"/>
    <w:rsid w:val="00822D20"/>
    <w:rsid w:val="00830A1E"/>
    <w:rsid w:val="00835390"/>
    <w:rsid w:val="008408CF"/>
    <w:rsid w:val="00855970"/>
    <w:rsid w:val="008A00CE"/>
    <w:rsid w:val="008D35E2"/>
    <w:rsid w:val="008F15B0"/>
    <w:rsid w:val="00936DD1"/>
    <w:rsid w:val="00941A83"/>
    <w:rsid w:val="009455B4"/>
    <w:rsid w:val="0094617F"/>
    <w:rsid w:val="00950B78"/>
    <w:rsid w:val="00953B9F"/>
    <w:rsid w:val="00981798"/>
    <w:rsid w:val="009858F1"/>
    <w:rsid w:val="009A689B"/>
    <w:rsid w:val="009B572B"/>
    <w:rsid w:val="009D4EB8"/>
    <w:rsid w:val="009D5533"/>
    <w:rsid w:val="009E2C44"/>
    <w:rsid w:val="009E5929"/>
    <w:rsid w:val="00A0068A"/>
    <w:rsid w:val="00A35B1A"/>
    <w:rsid w:val="00A61218"/>
    <w:rsid w:val="00A75492"/>
    <w:rsid w:val="00A80D3C"/>
    <w:rsid w:val="00AB7528"/>
    <w:rsid w:val="00AC136F"/>
    <w:rsid w:val="00AD3538"/>
    <w:rsid w:val="00AD6138"/>
    <w:rsid w:val="00AE5028"/>
    <w:rsid w:val="00B011D0"/>
    <w:rsid w:val="00B1222C"/>
    <w:rsid w:val="00B16A06"/>
    <w:rsid w:val="00B16B13"/>
    <w:rsid w:val="00B2018A"/>
    <w:rsid w:val="00B33285"/>
    <w:rsid w:val="00B449C7"/>
    <w:rsid w:val="00B54398"/>
    <w:rsid w:val="00B66BEB"/>
    <w:rsid w:val="00B80540"/>
    <w:rsid w:val="00B847ED"/>
    <w:rsid w:val="00B92A99"/>
    <w:rsid w:val="00BB08D2"/>
    <w:rsid w:val="00BB1E2A"/>
    <w:rsid w:val="00BD2CDC"/>
    <w:rsid w:val="00BD5A06"/>
    <w:rsid w:val="00BD7EA6"/>
    <w:rsid w:val="00C07527"/>
    <w:rsid w:val="00C14DBE"/>
    <w:rsid w:val="00C2363B"/>
    <w:rsid w:val="00C26F6A"/>
    <w:rsid w:val="00C26FEB"/>
    <w:rsid w:val="00C4012E"/>
    <w:rsid w:val="00C52DA4"/>
    <w:rsid w:val="00C5731F"/>
    <w:rsid w:val="00C60FAC"/>
    <w:rsid w:val="00C65761"/>
    <w:rsid w:val="00CA420A"/>
    <w:rsid w:val="00CA66F1"/>
    <w:rsid w:val="00CB48AA"/>
    <w:rsid w:val="00CC32B2"/>
    <w:rsid w:val="00CC4632"/>
    <w:rsid w:val="00CD675D"/>
    <w:rsid w:val="00CE290B"/>
    <w:rsid w:val="00D15D75"/>
    <w:rsid w:val="00D246AF"/>
    <w:rsid w:val="00D428A1"/>
    <w:rsid w:val="00D448CD"/>
    <w:rsid w:val="00D54CBC"/>
    <w:rsid w:val="00D64C09"/>
    <w:rsid w:val="00D74093"/>
    <w:rsid w:val="00D82434"/>
    <w:rsid w:val="00DA6E58"/>
    <w:rsid w:val="00DB3F24"/>
    <w:rsid w:val="00DC09A0"/>
    <w:rsid w:val="00DD7BB4"/>
    <w:rsid w:val="00E01BC7"/>
    <w:rsid w:val="00E21E01"/>
    <w:rsid w:val="00E47052"/>
    <w:rsid w:val="00E57799"/>
    <w:rsid w:val="00E57858"/>
    <w:rsid w:val="00E62DF0"/>
    <w:rsid w:val="00E731DE"/>
    <w:rsid w:val="00E9384D"/>
    <w:rsid w:val="00EA50D1"/>
    <w:rsid w:val="00EF56B2"/>
    <w:rsid w:val="00F21615"/>
    <w:rsid w:val="00F30783"/>
    <w:rsid w:val="00F4509F"/>
    <w:rsid w:val="00F67A81"/>
    <w:rsid w:val="00F7194A"/>
    <w:rsid w:val="00F71F31"/>
    <w:rsid w:val="00F80A26"/>
    <w:rsid w:val="00F952A0"/>
    <w:rsid w:val="00FA2117"/>
    <w:rsid w:val="00FB40EA"/>
    <w:rsid w:val="00FB60B3"/>
    <w:rsid w:val="00FC5C7C"/>
    <w:rsid w:val="00FC6ED4"/>
    <w:rsid w:val="00FC7207"/>
    <w:rsid w:val="00FD46C2"/>
    <w:rsid w:val="00FD61AA"/>
    <w:rsid w:val="00FE1974"/>
    <w:rsid w:val="00FE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E9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4B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6209E3"/>
    <w:rPr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rsid w:val="00634BE9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6209E3"/>
    <w:rPr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uiPriority w:val="99"/>
    <w:rsid w:val="00634BE9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09E3"/>
    <w:rPr>
      <w:sz w:val="16"/>
      <w:szCs w:val="16"/>
      <w:lang w:val="ro-RO" w:eastAsia="ro-RO"/>
    </w:rPr>
  </w:style>
  <w:style w:type="table" w:styleId="TableGrid">
    <w:name w:val="Table Grid"/>
    <w:basedOn w:val="TableNormal"/>
    <w:uiPriority w:val="99"/>
    <w:rsid w:val="00634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D5533"/>
    <w:rPr>
      <w:color w:val="0000FF"/>
      <w:u w:val="single"/>
    </w:rPr>
  </w:style>
  <w:style w:type="character" w:styleId="Strong">
    <w:name w:val="Strong"/>
    <w:uiPriority w:val="99"/>
    <w:qFormat/>
    <w:rsid w:val="00BD7E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91875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6209E3"/>
    <w:rPr>
      <w:sz w:val="0"/>
      <w:szCs w:val="0"/>
      <w:lang w:val="ro-RO" w:eastAsia="ro-RO"/>
    </w:rPr>
  </w:style>
  <w:style w:type="paragraph" w:styleId="Header">
    <w:name w:val="header"/>
    <w:basedOn w:val="Normal"/>
    <w:link w:val="HeaderChar"/>
    <w:uiPriority w:val="99"/>
    <w:rsid w:val="004B68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209E3"/>
    <w:rPr>
      <w:sz w:val="24"/>
      <w:szCs w:val="24"/>
      <w:lang w:val="ro-RO" w:eastAsia="ro-RO"/>
    </w:rPr>
  </w:style>
  <w:style w:type="character" w:styleId="Emphasis">
    <w:name w:val="Emphasis"/>
    <w:uiPriority w:val="99"/>
    <w:qFormat/>
    <w:rsid w:val="00DB3F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9328">
          <w:marLeft w:val="105"/>
          <w:marRight w:val="0"/>
          <w:marTop w:val="0"/>
          <w:marBottom w:val="0"/>
          <w:divBdr>
            <w:top w:val="single" w:sz="6" w:space="11" w:color="D1D1D1"/>
            <w:left w:val="single" w:sz="6" w:space="5" w:color="D1D1D1"/>
            <w:bottom w:val="single" w:sz="6" w:space="4" w:color="D1D1D1"/>
            <w:right w:val="single" w:sz="6" w:space="4" w:color="D1D1D1"/>
          </w:divBdr>
          <w:divsChild>
            <w:div w:id="19870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ela.nedelcu@ccir.r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nf@ccir.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haela.nedelcu@ccir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nf@ccir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TOPUL NAŢIONAL AL FIRMELOR DIN ROMÂNIA</vt:lpstr>
    </vt:vector>
  </TitlesOfParts>
  <Company>Hewlett-Packard Company</Company>
  <LinksUpToDate>false</LinksUpToDate>
  <CharactersWithSpaces>2400</CharactersWithSpaces>
  <SharedDoc>false</SharedDoc>
  <HLinks>
    <vt:vector size="24" baseType="variant">
      <vt:variant>
        <vt:i4>3997700</vt:i4>
      </vt:variant>
      <vt:variant>
        <vt:i4>9</vt:i4>
      </vt:variant>
      <vt:variant>
        <vt:i4>0</vt:i4>
      </vt:variant>
      <vt:variant>
        <vt:i4>5</vt:i4>
      </vt:variant>
      <vt:variant>
        <vt:lpwstr>mailto:tnf2016@ccir.ro</vt:lpwstr>
      </vt:variant>
      <vt:variant>
        <vt:lpwstr/>
      </vt:variant>
      <vt:variant>
        <vt:i4>3866688</vt:i4>
      </vt:variant>
      <vt:variant>
        <vt:i4>6</vt:i4>
      </vt:variant>
      <vt:variant>
        <vt:i4>0</vt:i4>
      </vt:variant>
      <vt:variant>
        <vt:i4>5</vt:i4>
      </vt:variant>
      <vt:variant>
        <vt:lpwstr>mailto:mihaela.nedelcu@ccir.ro</vt:lpwstr>
      </vt:variant>
      <vt:variant>
        <vt:lpwstr/>
      </vt:variant>
      <vt:variant>
        <vt:i4>3997700</vt:i4>
      </vt:variant>
      <vt:variant>
        <vt:i4>3</vt:i4>
      </vt:variant>
      <vt:variant>
        <vt:i4>0</vt:i4>
      </vt:variant>
      <vt:variant>
        <vt:i4>5</vt:i4>
      </vt:variant>
      <vt:variant>
        <vt:lpwstr>mailto:tnf2016@ccir.ro</vt:lpwstr>
      </vt:variant>
      <vt:variant>
        <vt:lpwstr/>
      </vt:variant>
      <vt:variant>
        <vt:i4>3866688</vt:i4>
      </vt:variant>
      <vt:variant>
        <vt:i4>0</vt:i4>
      </vt:variant>
      <vt:variant>
        <vt:i4>0</vt:i4>
      </vt:variant>
      <vt:variant>
        <vt:i4>5</vt:i4>
      </vt:variant>
      <vt:variant>
        <vt:lpwstr>mailto:mihaela.nedelcu@ccir.ro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TOPUL NAŢIONAL AL FIRMELOR DIN ROMÂNIA</dc:title>
  <dc:creator>GB</dc:creator>
  <cp:lastModifiedBy>mihaela_n</cp:lastModifiedBy>
  <cp:revision>4</cp:revision>
  <cp:lastPrinted>2016-10-03T09:50:00Z</cp:lastPrinted>
  <dcterms:created xsi:type="dcterms:W3CDTF">2017-09-19T09:38:00Z</dcterms:created>
  <dcterms:modified xsi:type="dcterms:W3CDTF">2017-09-19T10:22:00Z</dcterms:modified>
</cp:coreProperties>
</file>